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AE" w:rsidRDefault="00A203AE" w:rsidP="00A203AE">
      <w:pPr>
        <w:pStyle w:val="Header"/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SOUTH AFRICAN NETWORK FOR COASTAL AND OCEANIC RESEARCH</w:t>
      </w:r>
    </w:p>
    <w:p w:rsidR="00A203AE" w:rsidRDefault="000E6273" w:rsidP="00A203AE">
      <w:pPr>
        <w:jc w:val="center"/>
        <w:rPr>
          <w:rFonts w:ascii="Bradley Hand ITC" w:hAnsi="Bradley Hand ITC" w:cs="Arial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0.25pt" fillcolor="window">
            <v:imagedata r:id="rId8" o:title="SANCOR logo-dec 2000"/>
          </v:shape>
        </w:pict>
      </w:r>
    </w:p>
    <w:p w:rsidR="006C03C6" w:rsidRDefault="006C03C6" w:rsidP="006C03C6">
      <w:pPr>
        <w:rPr>
          <w:rFonts w:ascii="Bradley Hand ITC" w:hAnsi="Bradley Hand ITC" w:cs="Arial"/>
        </w:rPr>
      </w:pPr>
    </w:p>
    <w:p w:rsidR="00401081" w:rsidRDefault="00401081" w:rsidP="00401081">
      <w:pPr>
        <w:spacing w:line="360" w:lineRule="auto"/>
        <w:jc w:val="center"/>
        <w:rPr>
          <w:rFonts w:ascii="Calibri" w:hAnsi="Calibri" w:cs="Calibri"/>
          <w:b/>
          <w:color w:val="31849B"/>
          <w:sz w:val="22"/>
          <w:szCs w:val="22"/>
        </w:rPr>
      </w:pPr>
      <w:r w:rsidRPr="00BB5048">
        <w:rPr>
          <w:rFonts w:ascii="Calibri" w:hAnsi="Calibri" w:cs="Calibri"/>
          <w:b/>
          <w:color w:val="31849B"/>
          <w:sz w:val="22"/>
          <w:szCs w:val="22"/>
        </w:rPr>
        <w:t>NOMINATION FORM</w:t>
      </w:r>
      <w:r w:rsidR="005D2CAD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  <w:r w:rsidRPr="00BB5048">
        <w:rPr>
          <w:rFonts w:ascii="Calibri" w:hAnsi="Calibri" w:cs="Calibri"/>
          <w:b/>
          <w:color w:val="31849B"/>
          <w:sz w:val="22"/>
          <w:szCs w:val="22"/>
        </w:rPr>
        <w:t>FOR</w:t>
      </w:r>
      <w:r w:rsidR="00BB5048" w:rsidRPr="00BB5048">
        <w:rPr>
          <w:rFonts w:ascii="Calibri" w:hAnsi="Calibri" w:cs="Calibri"/>
          <w:b/>
          <w:color w:val="31849B"/>
          <w:sz w:val="22"/>
          <w:szCs w:val="22"/>
        </w:rPr>
        <w:t xml:space="preserve"> THE </w:t>
      </w:r>
      <w:r w:rsidR="005036AC">
        <w:rPr>
          <w:rFonts w:ascii="Calibri" w:hAnsi="Calibri" w:cs="Calibri"/>
          <w:b/>
          <w:color w:val="31849B"/>
          <w:sz w:val="22"/>
          <w:szCs w:val="22"/>
        </w:rPr>
        <w:t>DEREK KRIGE MEDAL</w:t>
      </w:r>
      <w:r w:rsidRPr="00BB5048">
        <w:rPr>
          <w:rFonts w:ascii="Calibri" w:hAnsi="Calibri" w:cs="Calibri"/>
          <w:b/>
          <w:color w:val="31849B"/>
          <w:sz w:val="22"/>
          <w:szCs w:val="22"/>
        </w:rPr>
        <w:t xml:space="preserve"> 20</w:t>
      </w:r>
      <w:r w:rsidR="004602B7">
        <w:rPr>
          <w:rFonts w:ascii="Calibri" w:hAnsi="Calibri" w:cs="Calibri"/>
          <w:b/>
          <w:color w:val="31849B"/>
          <w:sz w:val="22"/>
          <w:szCs w:val="22"/>
        </w:rPr>
        <w:t>1</w:t>
      </w:r>
      <w:r w:rsidR="00C72474">
        <w:rPr>
          <w:rFonts w:ascii="Calibri" w:hAnsi="Calibri" w:cs="Calibri"/>
          <w:b/>
          <w:color w:val="31849B"/>
          <w:sz w:val="22"/>
          <w:szCs w:val="22"/>
        </w:rPr>
        <w:t>7</w:t>
      </w:r>
      <w:bookmarkStart w:id="0" w:name="_GoBack"/>
      <w:bookmarkEnd w:id="0"/>
    </w:p>
    <w:p w:rsidR="00401081" w:rsidRPr="00BB5048" w:rsidRDefault="00A435FA" w:rsidP="00BB5048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A435FA">
        <w:rPr>
          <w:rFonts w:ascii="Calibri" w:hAnsi="Calibri" w:cs="Calibri"/>
          <w:i/>
          <w:sz w:val="22"/>
          <w:szCs w:val="22"/>
        </w:rPr>
        <w:t xml:space="preserve">Please submit this form and the nominee’s CV by e-mail to:  Sancor@daff.gov.za by </w:t>
      </w:r>
      <w:r w:rsidRPr="001F5953">
        <w:rPr>
          <w:rFonts w:ascii="Calibri" w:hAnsi="Calibri" w:cs="Calibri"/>
          <w:b/>
          <w:i/>
          <w:sz w:val="22"/>
          <w:szCs w:val="22"/>
        </w:rPr>
        <w:t>28 February 201</w:t>
      </w:r>
      <w:r w:rsidR="00C72474">
        <w:rPr>
          <w:rFonts w:ascii="Calibri" w:hAnsi="Calibri" w:cs="Calibri"/>
          <w:b/>
          <w:i/>
          <w:sz w:val="22"/>
          <w:szCs w:val="22"/>
        </w:rPr>
        <w:t>7</w:t>
      </w:r>
      <w:r w:rsidR="001F5953" w:rsidRPr="001F5953">
        <w:rPr>
          <w:rFonts w:ascii="Calibri" w:hAnsi="Calibri" w:cs="Calibri"/>
          <w:i/>
          <w:sz w:val="22"/>
          <w:szCs w:val="22"/>
        </w:rPr>
        <w:t>.</w:t>
      </w:r>
    </w:p>
    <w:tbl>
      <w:tblPr>
        <w:tblW w:w="109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528"/>
        <w:gridCol w:w="7380"/>
      </w:tblGrid>
      <w:tr w:rsidR="00BB5048" w:rsidRPr="00297B87" w:rsidTr="00297B87">
        <w:tc>
          <w:tcPr>
            <w:tcW w:w="1090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297B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Contact Information of Proposer/Nominator</w:t>
            </w: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8B2BE9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 w:rsidR="00BB5048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0E7B2E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0E7B2E" w:rsidRPr="00297B87" w:rsidRDefault="000E7B2E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B2E">
              <w:rPr>
                <w:rFonts w:ascii="Calibri" w:hAnsi="Calibri" w:cs="Calibri"/>
                <w:b/>
                <w:bCs/>
                <w:sz w:val="22"/>
                <w:szCs w:val="22"/>
              </w:rPr>
              <w:t>What is your relationship with the nominee?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0E7B2E" w:rsidRPr="00297B87" w:rsidRDefault="000E7B2E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B6323" w:rsidRPr="00297B87" w:rsidTr="00297B87">
        <w:tc>
          <w:tcPr>
            <w:tcW w:w="10908" w:type="dxa"/>
            <w:gridSpan w:val="2"/>
            <w:shd w:val="clear" w:color="auto" w:fill="4BACC6"/>
          </w:tcPr>
          <w:p w:rsidR="009B6323" w:rsidRPr="00297B87" w:rsidRDefault="009B6323" w:rsidP="00FE7865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Details of Nominee for </w:t>
            </w:r>
            <w:r w:rsidR="00FE786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the Derek Krige Medal</w:t>
            </w: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0E7B2E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Full </w:t>
            </w:r>
            <w:r w:rsidR="009B6323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Title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0E7B2E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0E7B2E" w:rsidRPr="00297B87" w:rsidRDefault="000E7B2E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 (YY/MM/DD)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0E7B2E" w:rsidRPr="00297B87" w:rsidRDefault="000E7B2E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9B6323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8B2BE9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 w:rsidR="009B6323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9B6323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66027F" w:rsidRPr="00297B87" w:rsidRDefault="000D5BD2" w:rsidP="006602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Current position</w:t>
            </w:r>
            <w:r w:rsidR="00560D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job description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66027F" w:rsidRPr="00297B87" w:rsidRDefault="0066027F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36154" w:rsidRPr="000D5BD2" w:rsidRDefault="00736154" w:rsidP="00560D6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Summarize the nominee’s contribution </w:t>
            </w:r>
            <w:r w:rsidR="00560D63" w:rsidRPr="00560D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in the field of technical support to </w:t>
            </w:r>
            <w:r w:rsidR="00560D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marine science in South Africa.  </w:t>
            </w:r>
            <w:r w:rsidR="00560D63" w:rsidRPr="00560D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Where relevant</w:t>
            </w:r>
            <w:r w:rsidR="00560D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,</w:t>
            </w:r>
            <w:r w:rsidR="00560D63" w:rsidRPr="00560D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p</w:t>
            </w:r>
            <w:r w:rsidR="00560D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lease describe in one paragraph </w:t>
            </w:r>
            <w:r w:rsidRPr="000D5BD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under the following headings (one paragraph per heading):</w:t>
            </w: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0D5BD2" w:rsidRDefault="00560D63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0D63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 w:rsidRPr="00560D6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The development and application of techniques, equipment and/or systems by the candidate that represent advances in marine science, marine technology, aquariology or mariculture.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0D5BD2" w:rsidRDefault="00560D63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0D63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 w:rsidRPr="00560D6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The candidate's exceptional and innovative contributions to formal and informal training and/or capacity building of those involved in marine science and technology.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0D5BD2" w:rsidRDefault="00560D63" w:rsidP="00D127B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0D63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  <w:r w:rsidRPr="00560D6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The candidate's technical skills and how they have been able to advance significantly excellence in the field of marine science in South Africa. 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0D5BD2" w:rsidRDefault="00560D63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736154"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Other</w:t>
            </w:r>
          </w:p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Note any other special attributes that you consider the committee should be aware of and which identity the candidate as being a worthy recipient of this award. These could include personality attributes, obstacles overcome or achievements outside the normal professional measures typically listed in CVs!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36154" w:rsidRPr="00736154" w:rsidRDefault="00736154" w:rsidP="007361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736154" w:rsidRPr="00736154" w:rsidSect="00297B8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73" w:rsidRDefault="000E6273">
      <w:r>
        <w:separator/>
      </w:r>
    </w:p>
  </w:endnote>
  <w:endnote w:type="continuationSeparator" w:id="0">
    <w:p w:rsidR="000E6273" w:rsidRDefault="000E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C6" w:rsidRDefault="006C03C6" w:rsidP="00855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3C6" w:rsidRDefault="006C03C6" w:rsidP="006C0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D2" w:rsidRDefault="000D5B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273">
      <w:rPr>
        <w:noProof/>
      </w:rPr>
      <w:t>1</w:t>
    </w:r>
    <w:r>
      <w:fldChar w:fldCharType="end"/>
    </w:r>
  </w:p>
  <w:p w:rsidR="006C03C6" w:rsidRDefault="006C03C6" w:rsidP="006C0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73" w:rsidRDefault="000E6273">
      <w:r>
        <w:separator/>
      </w:r>
    </w:p>
  </w:footnote>
  <w:footnote w:type="continuationSeparator" w:id="0">
    <w:p w:rsidR="000E6273" w:rsidRDefault="000E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B0"/>
    <w:multiLevelType w:val="singleLevel"/>
    <w:tmpl w:val="B256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FB77354"/>
    <w:multiLevelType w:val="hybridMultilevel"/>
    <w:tmpl w:val="481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10B2"/>
    <w:multiLevelType w:val="hybridMultilevel"/>
    <w:tmpl w:val="528E7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61004"/>
    <w:multiLevelType w:val="singleLevel"/>
    <w:tmpl w:val="D394912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>
    <w:nsid w:val="7306055D"/>
    <w:multiLevelType w:val="hybridMultilevel"/>
    <w:tmpl w:val="047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EDF"/>
    <w:rsid w:val="00072E24"/>
    <w:rsid w:val="000D5BD2"/>
    <w:rsid w:val="000E6273"/>
    <w:rsid w:val="000E7B2E"/>
    <w:rsid w:val="00140D74"/>
    <w:rsid w:val="00177FE7"/>
    <w:rsid w:val="001F5953"/>
    <w:rsid w:val="001F6765"/>
    <w:rsid w:val="00297B87"/>
    <w:rsid w:val="00331A00"/>
    <w:rsid w:val="003A3D9D"/>
    <w:rsid w:val="00401081"/>
    <w:rsid w:val="004602B7"/>
    <w:rsid w:val="004E0895"/>
    <w:rsid w:val="005036AC"/>
    <w:rsid w:val="005304CA"/>
    <w:rsid w:val="00531711"/>
    <w:rsid w:val="00560D63"/>
    <w:rsid w:val="005D2CAD"/>
    <w:rsid w:val="0066027F"/>
    <w:rsid w:val="006B7119"/>
    <w:rsid w:val="006C03C6"/>
    <w:rsid w:val="00736154"/>
    <w:rsid w:val="00855442"/>
    <w:rsid w:val="008B2BE9"/>
    <w:rsid w:val="009B6323"/>
    <w:rsid w:val="00A179FB"/>
    <w:rsid w:val="00A203AE"/>
    <w:rsid w:val="00A435FA"/>
    <w:rsid w:val="00AF2436"/>
    <w:rsid w:val="00B04175"/>
    <w:rsid w:val="00B135D6"/>
    <w:rsid w:val="00BB5048"/>
    <w:rsid w:val="00C66792"/>
    <w:rsid w:val="00C72474"/>
    <w:rsid w:val="00CC1934"/>
    <w:rsid w:val="00CC324B"/>
    <w:rsid w:val="00D127B4"/>
    <w:rsid w:val="00D4127E"/>
    <w:rsid w:val="00D54EDF"/>
    <w:rsid w:val="00D804D8"/>
    <w:rsid w:val="00E00CF9"/>
    <w:rsid w:val="00EC799E"/>
    <w:rsid w:val="00FE3597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4CA"/>
    <w:rPr>
      <w:rFonts w:ascii="Tahoma" w:hAnsi="Tahoma" w:cs="Tahoma"/>
      <w:sz w:val="16"/>
      <w:szCs w:val="16"/>
    </w:rPr>
  </w:style>
  <w:style w:type="character" w:styleId="Hyperlink">
    <w:name w:val="Hyperlink"/>
    <w:rsid w:val="00C667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0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03C6"/>
  </w:style>
  <w:style w:type="table" w:styleId="TableGrid">
    <w:name w:val="Table Grid"/>
    <w:basedOn w:val="TableNormal"/>
    <w:rsid w:val="00BB5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BB50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BB50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97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B8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7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841517EA512409D94C5A37A83F35C" ma:contentTypeVersion="4" ma:contentTypeDescription="Create a new document." ma:contentTypeScope="" ma:versionID="2b56003b4a75c7f3fec94e032d8df2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07453-8B9A-4219-A8DB-5457B6E39213}"/>
</file>

<file path=customXml/itemProps2.xml><?xml version="1.0" encoding="utf-8"?>
<ds:datastoreItem xmlns:ds="http://schemas.openxmlformats.org/officeDocument/2006/customXml" ds:itemID="{8715D69C-0220-40AE-ABAF-934E91C8F67B}"/>
</file>

<file path=customXml/itemProps3.xml><?xml version="1.0" encoding="utf-8"?>
<ds:datastoreItem xmlns:ds="http://schemas.openxmlformats.org/officeDocument/2006/customXml" ds:itemID="{0DFE9B6B-2A97-45AF-B338-240DAE202EA0}"/>
</file>

<file path=customXml/itemProps4.xml><?xml version="1.0" encoding="utf-8"?>
<ds:datastoreItem xmlns:ds="http://schemas.openxmlformats.org/officeDocument/2006/customXml" ds:itemID="{4CEC6763-6E05-4427-8369-EBC8D0372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NRF</Company>
  <LinksUpToDate>false</LinksUpToDate>
  <CharactersWithSpaces>1574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mailto:Sancor@daff.gov.za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Administrator</dc:creator>
  <cp:lastModifiedBy>SANCOR - Carmen Visser</cp:lastModifiedBy>
  <cp:revision>6</cp:revision>
  <cp:lastPrinted>2007-08-15T11:09:00Z</cp:lastPrinted>
  <dcterms:created xsi:type="dcterms:W3CDTF">2013-08-28T08:36:00Z</dcterms:created>
  <dcterms:modified xsi:type="dcterms:W3CDTF">2016-10-24T09:12:00Z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0x010100537841517EA512409D94C5A37A83F35C</vt:lpwstr>
  </property>
  <property fmtid="{D5CDD505-2E9C-101B-9397-08002B2CF9AE}" pid="3" name="_dlc_DocIdItemGuid">
    <vt:lpwstr>0209e4b2-753a-45e0-b14d-db8362c95c90</vt:lpwstr>
  </property>
</Properties>
</file>